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CF" w:rsidRDefault="00DB66CF" w:rsidP="00DB66CF">
      <w:pPr>
        <w:jc w:val="center"/>
      </w:pPr>
    </w:p>
    <w:p w:rsidR="00DB66CF" w:rsidRDefault="00DB66CF" w:rsidP="00DB66CF">
      <w:pPr>
        <w:jc w:val="center"/>
      </w:pPr>
    </w:p>
    <w:p w:rsidR="008D5D35" w:rsidRPr="007F0197" w:rsidRDefault="005D7E9A" w:rsidP="005D7E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197">
        <w:rPr>
          <w:rFonts w:ascii="Times New Roman" w:hAnsi="Times New Roman" w:cs="Times New Roman"/>
          <w:b/>
          <w:sz w:val="32"/>
          <w:szCs w:val="32"/>
        </w:rPr>
        <w:t xml:space="preserve"> Программный продукт «1-АйТи-С Автотранспорт для государственных учреждений</w:t>
      </w:r>
      <w:r w:rsidR="00DB66CF" w:rsidRPr="007F0197">
        <w:rPr>
          <w:rFonts w:ascii="Times New Roman" w:hAnsi="Times New Roman" w:cs="Times New Roman"/>
          <w:b/>
          <w:sz w:val="32"/>
          <w:szCs w:val="32"/>
        </w:rPr>
        <w:t>»</w:t>
      </w: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8FA" w:rsidRPr="007F0197" w:rsidRDefault="005748FA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8FA" w:rsidRPr="007F0197" w:rsidRDefault="005748FA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8FA" w:rsidRPr="007F0197" w:rsidRDefault="005748FA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Руководство по эксплуатации</w:t>
      </w: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20</w:t>
      </w:r>
      <w:r w:rsidR="005748FA" w:rsidRPr="007F0197">
        <w:rPr>
          <w:rFonts w:ascii="Times New Roman" w:hAnsi="Times New Roman" w:cs="Times New Roman"/>
          <w:sz w:val="24"/>
          <w:szCs w:val="24"/>
        </w:rPr>
        <w:t>19</w:t>
      </w:r>
    </w:p>
    <w:p w:rsidR="00DB66CF" w:rsidRPr="007F0197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Москва</w:t>
      </w:r>
    </w:p>
    <w:p w:rsidR="007F0197" w:rsidRPr="007F0197" w:rsidRDefault="007F0197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238" w:rsidRPr="007F0197" w:rsidRDefault="00D16238" w:rsidP="00D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16238" w:rsidRPr="007F0197" w:rsidRDefault="00D16238" w:rsidP="00D16238">
      <w:p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Данное руководство по эксплуатации освещает вопросы по установке, настройке и сопровождению </w:t>
      </w:r>
      <w:r w:rsidR="005748FA" w:rsidRPr="007F0197">
        <w:rPr>
          <w:rFonts w:ascii="Times New Roman" w:hAnsi="Times New Roman" w:cs="Times New Roman"/>
          <w:sz w:val="24"/>
          <w:szCs w:val="24"/>
        </w:rPr>
        <w:t xml:space="preserve">программного продукта «1-АйТи-С Автотранспорт для государственных учреждений» </w:t>
      </w:r>
      <w:r w:rsidR="00060690" w:rsidRPr="007F0197">
        <w:rPr>
          <w:rFonts w:ascii="Times New Roman" w:hAnsi="Times New Roman" w:cs="Times New Roman"/>
          <w:sz w:val="24"/>
          <w:szCs w:val="24"/>
        </w:rPr>
        <w:t>(далее по тексту – П</w:t>
      </w:r>
      <w:r w:rsidR="005748FA" w:rsidRPr="007F0197">
        <w:rPr>
          <w:rFonts w:ascii="Times New Roman" w:hAnsi="Times New Roman" w:cs="Times New Roman"/>
          <w:sz w:val="24"/>
          <w:szCs w:val="24"/>
        </w:rPr>
        <w:t>П</w:t>
      </w:r>
      <w:r w:rsidR="00060690" w:rsidRPr="007F0197">
        <w:rPr>
          <w:rFonts w:ascii="Times New Roman" w:hAnsi="Times New Roman" w:cs="Times New Roman"/>
          <w:sz w:val="24"/>
          <w:szCs w:val="24"/>
        </w:rPr>
        <w:t>)</w:t>
      </w:r>
      <w:r w:rsidRPr="007F0197">
        <w:rPr>
          <w:rFonts w:ascii="Times New Roman" w:hAnsi="Times New Roman" w:cs="Times New Roman"/>
          <w:sz w:val="24"/>
          <w:szCs w:val="24"/>
        </w:rPr>
        <w:t xml:space="preserve"> и предназначено для </w:t>
      </w:r>
      <w:r w:rsidR="00E5323D" w:rsidRPr="007F0197">
        <w:rPr>
          <w:rFonts w:ascii="Times New Roman" w:hAnsi="Times New Roman" w:cs="Times New Roman"/>
          <w:sz w:val="24"/>
          <w:szCs w:val="24"/>
        </w:rPr>
        <w:t>пользователей</w:t>
      </w:r>
      <w:r w:rsidRPr="007F0197">
        <w:rPr>
          <w:rFonts w:ascii="Times New Roman" w:hAnsi="Times New Roman" w:cs="Times New Roman"/>
          <w:sz w:val="24"/>
          <w:szCs w:val="24"/>
        </w:rPr>
        <w:t>, ответственных за эксплуатацию системы.</w:t>
      </w:r>
    </w:p>
    <w:p w:rsidR="00B305D6" w:rsidRPr="007F0197" w:rsidRDefault="00060690" w:rsidP="00060690">
      <w:p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В руководстве содержатся сведения, необходимые для получения общего представления о П</w:t>
      </w:r>
      <w:r w:rsidR="005748FA" w:rsidRPr="007F01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>, его функциональных возможностях, а также для установки, настройки и управления работой в соответствии с требованиями безопасности.</w:t>
      </w: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305D6" w:rsidRPr="007F0197" w:rsidRDefault="004504FD" w:rsidP="00450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Назначение и возможности П</w:t>
      </w:r>
      <w:r w:rsidR="005748FA" w:rsidRPr="007F0197">
        <w:rPr>
          <w:rFonts w:ascii="Times New Roman" w:hAnsi="Times New Roman" w:cs="Times New Roman"/>
          <w:sz w:val="24"/>
          <w:szCs w:val="24"/>
        </w:rPr>
        <w:t>П</w:t>
      </w:r>
    </w:p>
    <w:p w:rsidR="004504FD" w:rsidRPr="007F0197" w:rsidRDefault="004504FD" w:rsidP="004504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Общее описание</w:t>
      </w:r>
    </w:p>
    <w:p w:rsidR="00A52DF1" w:rsidRPr="007F0197" w:rsidRDefault="00A52DF1" w:rsidP="004504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Возможности</w:t>
      </w:r>
    </w:p>
    <w:p w:rsidR="00B305D6" w:rsidRPr="007F0197" w:rsidRDefault="00A52DF1" w:rsidP="00A52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Установка П</w:t>
      </w:r>
      <w:r w:rsidR="005748FA" w:rsidRPr="007F0197">
        <w:rPr>
          <w:rFonts w:ascii="Times New Roman" w:hAnsi="Times New Roman" w:cs="Times New Roman"/>
          <w:sz w:val="24"/>
          <w:szCs w:val="24"/>
        </w:rPr>
        <w:t>П</w:t>
      </w:r>
    </w:p>
    <w:p w:rsidR="00A52DF1" w:rsidRPr="007F0197" w:rsidRDefault="00A52DF1" w:rsidP="00A52DF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Требования к аппаратному и программному обеспечению</w:t>
      </w:r>
    </w:p>
    <w:p w:rsidR="00A52DF1" w:rsidRPr="007F0197" w:rsidRDefault="00A52DF1" w:rsidP="00A52D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Установка П</w:t>
      </w:r>
      <w:r w:rsidR="005748FA" w:rsidRPr="007F0197">
        <w:rPr>
          <w:rFonts w:ascii="Times New Roman" w:hAnsi="Times New Roman" w:cs="Times New Roman"/>
          <w:sz w:val="24"/>
          <w:szCs w:val="24"/>
        </w:rPr>
        <w:t>П</w:t>
      </w:r>
    </w:p>
    <w:p w:rsidR="00A52DF1" w:rsidRPr="007F0197" w:rsidRDefault="00A52DF1" w:rsidP="00A52D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Настройка П</w:t>
      </w:r>
      <w:r w:rsidR="005748FA" w:rsidRPr="007F0197">
        <w:rPr>
          <w:rFonts w:ascii="Times New Roman" w:hAnsi="Times New Roman" w:cs="Times New Roman"/>
          <w:sz w:val="24"/>
          <w:szCs w:val="24"/>
        </w:rPr>
        <w:t>П</w:t>
      </w:r>
    </w:p>
    <w:p w:rsidR="00B305D6" w:rsidRPr="007F0197" w:rsidRDefault="00A52DF1" w:rsidP="00D162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Обновление П</w:t>
      </w:r>
      <w:r w:rsidR="005748FA" w:rsidRPr="007F0197">
        <w:rPr>
          <w:rFonts w:ascii="Times New Roman" w:hAnsi="Times New Roman" w:cs="Times New Roman"/>
          <w:sz w:val="24"/>
          <w:szCs w:val="24"/>
        </w:rPr>
        <w:t>П</w:t>
      </w:r>
    </w:p>
    <w:p w:rsidR="00A52DF1" w:rsidRPr="007F0197" w:rsidRDefault="00A52DF1" w:rsidP="00A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Информация о техническом обслуживании </w:t>
      </w:r>
    </w:p>
    <w:p w:rsidR="00A52DF1" w:rsidRPr="007F0197" w:rsidRDefault="00A52DF1" w:rsidP="00A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Гарантийное обслуживание</w:t>
      </w:r>
    </w:p>
    <w:p w:rsidR="00A52DF1" w:rsidRPr="007F0197" w:rsidRDefault="00A52DF1" w:rsidP="00A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Действия по восстановлению П</w:t>
      </w:r>
      <w:r w:rsidR="005748FA" w:rsidRPr="007F01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 xml:space="preserve"> и/или данных при обнаружении ошибок в данных </w:t>
      </w:r>
    </w:p>
    <w:p w:rsidR="00A52DF1" w:rsidRPr="007F0197" w:rsidRDefault="00A52DF1" w:rsidP="00A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Действия по восстановлению П</w:t>
      </w:r>
      <w:r w:rsidR="005748FA" w:rsidRPr="007F01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 xml:space="preserve"> и/или данных при обнаружении ошибок в данных </w:t>
      </w:r>
    </w:p>
    <w:p w:rsidR="00A52DF1" w:rsidRPr="007F0197" w:rsidRDefault="00A52DF1" w:rsidP="00A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Требования к защите от ошибочных действий персонала </w:t>
      </w:r>
    </w:p>
    <w:p w:rsidR="00A52DF1" w:rsidRPr="007F0197" w:rsidRDefault="00A52DF1" w:rsidP="00A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Проведение модернизации (усовершенствование) П</w:t>
      </w:r>
      <w:r w:rsidR="005748FA" w:rsidRPr="007F0197">
        <w:rPr>
          <w:rFonts w:ascii="Times New Roman" w:hAnsi="Times New Roman" w:cs="Times New Roman"/>
          <w:sz w:val="24"/>
          <w:szCs w:val="24"/>
        </w:rPr>
        <w:t>П</w:t>
      </w:r>
    </w:p>
    <w:p w:rsidR="00B305D6" w:rsidRPr="007F0197" w:rsidRDefault="00B305D6" w:rsidP="00A52D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7F0197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38" w:rsidRPr="007F0197" w:rsidRDefault="00D1623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7F0197" w:rsidRDefault="004504FD" w:rsidP="00450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24"/>
          <w:szCs w:val="24"/>
        </w:rPr>
        <w:t>Назначение и возможности П</w:t>
      </w:r>
      <w:r w:rsidR="005748FA" w:rsidRPr="007F0197">
        <w:rPr>
          <w:rFonts w:ascii="Times New Roman" w:hAnsi="Times New Roman" w:cs="Times New Roman"/>
          <w:b/>
          <w:sz w:val="24"/>
          <w:szCs w:val="24"/>
        </w:rPr>
        <w:t>П</w:t>
      </w:r>
    </w:p>
    <w:p w:rsidR="004504FD" w:rsidRDefault="004504FD" w:rsidP="00450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197" w:rsidRPr="007F0197" w:rsidRDefault="007F0197" w:rsidP="00450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8FA" w:rsidRDefault="004504FD" w:rsidP="007F019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Общее описание</w:t>
      </w:r>
    </w:p>
    <w:p w:rsidR="007F0197" w:rsidRDefault="007F0197" w:rsidP="007F019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0197" w:rsidRPr="007F0197" w:rsidRDefault="007F0197" w:rsidP="007F019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48FA" w:rsidRPr="00616413" w:rsidRDefault="005748FA" w:rsidP="00616413">
      <w:pPr>
        <w:jc w:val="both"/>
        <w:rPr>
          <w:rFonts w:ascii="Times New Roman" w:hAnsi="Times New Roman" w:cs="Times New Roman"/>
          <w:sz w:val="24"/>
          <w:szCs w:val="24"/>
        </w:rPr>
      </w:pPr>
      <w:r w:rsidRPr="00616413">
        <w:rPr>
          <w:rFonts w:ascii="Times New Roman" w:hAnsi="Times New Roman" w:cs="Times New Roman"/>
          <w:sz w:val="24"/>
          <w:szCs w:val="24"/>
        </w:rPr>
        <w:t>Программа предназначена для автоматизации управления автотранспортного государственного предприятия, в котором в первую очередь решен основной спектр вопросов автоматизации основных автотранспортных подразделений и основной деятельности государственных транспортных подразделений. В программе реализованы разделы  подсистемы и модули:</w:t>
      </w:r>
      <w:r w:rsidR="007F0197" w:rsidRPr="00616413">
        <w:rPr>
          <w:rFonts w:ascii="Times New Roman" w:hAnsi="Times New Roman" w:cs="Times New Roman"/>
          <w:sz w:val="24"/>
          <w:szCs w:val="24"/>
        </w:rPr>
        <w:t xml:space="preserve"> </w:t>
      </w:r>
      <w:r w:rsidRPr="00616413">
        <w:rPr>
          <w:rFonts w:ascii="Times New Roman" w:hAnsi="Times New Roman" w:cs="Times New Roman"/>
          <w:sz w:val="24"/>
          <w:szCs w:val="24"/>
        </w:rPr>
        <w:t xml:space="preserve">1. Учет подвижного состава; 2. Регистрация ГИБДД; 3. Закрепление ТС за клиентами; 4. Работа ТС; 5. Ремонты и обслуживание; 6. Учет ГСМ; 7. Складской учет; 8. Управление персоналом; 9.  Планирование работы ТС; 10. Подсистема отчетности; 11. Учет пробегов по системе </w:t>
      </w:r>
      <w:proofErr w:type="spellStart"/>
      <w:r w:rsidRPr="00616413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Pr="00616413">
        <w:rPr>
          <w:rFonts w:ascii="Times New Roman" w:hAnsi="Times New Roman" w:cs="Times New Roman"/>
          <w:sz w:val="24"/>
          <w:szCs w:val="24"/>
        </w:rPr>
        <w:t xml:space="preserve">; 12. Штрихкодирование первичных документов  и  прочие. </w:t>
      </w:r>
      <w:r w:rsidR="007F0197" w:rsidRPr="00616413">
        <w:rPr>
          <w:rFonts w:ascii="Times New Roman" w:hAnsi="Times New Roman" w:cs="Times New Roman"/>
          <w:sz w:val="24"/>
          <w:szCs w:val="24"/>
        </w:rPr>
        <w:t>Программный продукт</w:t>
      </w:r>
      <w:r w:rsidRPr="00616413">
        <w:rPr>
          <w:rFonts w:ascii="Times New Roman" w:hAnsi="Times New Roman" w:cs="Times New Roman"/>
          <w:sz w:val="24"/>
          <w:szCs w:val="24"/>
        </w:rPr>
        <w:t xml:space="preserve"> позволяет управлять удаленными подразделениями заказчика работая в едином информационном пространстве как при стабильном интернете, так и при разрывном. За счет средств  </w:t>
      </w:r>
      <w:proofErr w:type="spellStart"/>
      <w:r w:rsidRPr="00616413">
        <w:rPr>
          <w:rFonts w:ascii="Times New Roman" w:hAnsi="Times New Roman" w:cs="Times New Roman"/>
          <w:sz w:val="24"/>
          <w:szCs w:val="24"/>
        </w:rPr>
        <w:t>автообмена</w:t>
      </w:r>
      <w:proofErr w:type="spellEnd"/>
      <w:r w:rsidRPr="00616413">
        <w:rPr>
          <w:rFonts w:ascii="Times New Roman" w:hAnsi="Times New Roman" w:cs="Times New Roman"/>
          <w:sz w:val="24"/>
          <w:szCs w:val="24"/>
        </w:rPr>
        <w:t xml:space="preserve">  информацией через незначительные промежутки времени.</w:t>
      </w:r>
    </w:p>
    <w:p w:rsidR="00524F1F" w:rsidRDefault="00524F1F" w:rsidP="004504F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0197" w:rsidRDefault="007F0197" w:rsidP="004504F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0197" w:rsidRPr="007F0197" w:rsidRDefault="007F0197" w:rsidP="004504F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4F1F" w:rsidRDefault="00524F1F" w:rsidP="007F019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Возможности</w:t>
      </w:r>
    </w:p>
    <w:p w:rsidR="007F0197" w:rsidRPr="007F0197" w:rsidRDefault="007F0197" w:rsidP="007F019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Конфигурация «1-Айти-С: Автотранспорт для государственных учреждений» максимально учитывает специфику ведения и развития бизнеса автотранспортных предприятий и подразделений. 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 предоставляются широкие возможности анализа, планирования и гибкого управления ресурсами компании для повышения ее конкурентоспособности. В то же время руководители подразделений и специалисты получат инструменты, позволяющие повысить эффективность ежедневной работы по своим направлениям. 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основных возможностей конфигурации: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 xml:space="preserve">Оформление поступления автомобилей в организацию: </w:t>
      </w:r>
    </w:p>
    <w:p w:rsidR="007F0197" w:rsidRPr="007F0197" w:rsidRDefault="007F0197" w:rsidP="007F019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по договору купли-продажи.</w:t>
      </w:r>
    </w:p>
    <w:p w:rsidR="007F0197" w:rsidRPr="007F0197" w:rsidRDefault="007F0197" w:rsidP="007F019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 xml:space="preserve">по договору безвозмездной передачи. </w:t>
      </w:r>
    </w:p>
    <w:p w:rsidR="007F0197" w:rsidRPr="007F0197" w:rsidRDefault="007F0197" w:rsidP="007F01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 xml:space="preserve">Учет основных характеристик транспортных средств: </w:t>
      </w:r>
    </w:p>
    <w:p w:rsidR="007F0197" w:rsidRPr="007F0197" w:rsidRDefault="007F0197" w:rsidP="007F01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мощность и модель двигателя, кузова, шасси.</w:t>
      </w:r>
    </w:p>
    <w:p w:rsidR="007F0197" w:rsidRPr="007F0197" w:rsidRDefault="007F0197" w:rsidP="007F01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год выпуска, грузоподъемность, вместимость.</w:t>
      </w:r>
    </w:p>
    <w:p w:rsidR="007F0197" w:rsidRPr="007F0197" w:rsidRDefault="007F0197" w:rsidP="007F01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габариты, нормы расхода и др.</w:t>
      </w:r>
    </w:p>
    <w:p w:rsidR="007F0197" w:rsidRPr="007F0197" w:rsidRDefault="007F0197" w:rsidP="007F01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Ввод регистрационных документов транспортных средств. Хранение архива документов. Своевременный контроль сроков окончания документов: </w:t>
      </w:r>
    </w:p>
    <w:p w:rsidR="007F0197" w:rsidRPr="007F0197" w:rsidRDefault="007F0197" w:rsidP="007F019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паспорт транспортного средства.</w:t>
      </w:r>
    </w:p>
    <w:p w:rsidR="007F0197" w:rsidRPr="007F0197" w:rsidRDefault="007F0197" w:rsidP="007F019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страховой полис.</w:t>
      </w:r>
    </w:p>
    <w:p w:rsidR="007F0197" w:rsidRPr="007F0197" w:rsidRDefault="007F0197" w:rsidP="007F019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свидетельство о регистрации.</w:t>
      </w:r>
    </w:p>
    <w:p w:rsidR="007F0197" w:rsidRPr="007F0197" w:rsidRDefault="007F0197" w:rsidP="007F019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ГТО и др.</w:t>
      </w:r>
    </w:p>
    <w:p w:rsidR="007F0197" w:rsidRPr="007F0197" w:rsidRDefault="007F0197" w:rsidP="007F01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 xml:space="preserve">Формирование заявлений в органы ГИБДД для операций: </w:t>
      </w:r>
    </w:p>
    <w:p w:rsidR="007F0197" w:rsidRPr="007F0197" w:rsidRDefault="007F0197" w:rsidP="007F019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постановка на учет.</w:t>
      </w:r>
    </w:p>
    <w:p w:rsidR="007F0197" w:rsidRPr="007F0197" w:rsidRDefault="007F0197" w:rsidP="007F019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снятие с учета.</w:t>
      </w:r>
    </w:p>
    <w:p w:rsidR="007F0197" w:rsidRPr="007F0197" w:rsidRDefault="007F0197" w:rsidP="007F019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 xml:space="preserve">замена гос. номера. </w:t>
      </w:r>
    </w:p>
    <w:p w:rsidR="007F0197" w:rsidRPr="007F0197" w:rsidRDefault="007F0197" w:rsidP="007F019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замена паспорта ТС.</w:t>
      </w:r>
    </w:p>
    <w:p w:rsidR="007F0197" w:rsidRPr="007F0197" w:rsidRDefault="007F0197" w:rsidP="007F019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замена свидетельства о регистрации.</w:t>
      </w:r>
    </w:p>
    <w:p w:rsidR="007F0197" w:rsidRPr="007F0197" w:rsidRDefault="007F0197" w:rsidP="007F01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Закрепление автомобилей за клиентами. Формирование экипажа и назначение режимов работы. Хранение истории документов по ТС. Передача в аренду и перемещение ТС между колоннами. Регистрация случаев ДТП.</w:t>
      </w:r>
    </w:p>
    <w:p w:rsidR="007F0197" w:rsidRPr="007F0197" w:rsidRDefault="007F0197" w:rsidP="007F019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Оформление заказов на автотранспорт. Ввод наряда на работу транспортных средств. Возможность оперативного внесения изменений в документ при:</w:t>
      </w:r>
    </w:p>
    <w:p w:rsidR="007F0197" w:rsidRPr="007F0197" w:rsidRDefault="007F0197" w:rsidP="007F019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замене автомобиля.</w:t>
      </w:r>
    </w:p>
    <w:p w:rsidR="007F0197" w:rsidRPr="007F0197" w:rsidRDefault="007F0197" w:rsidP="007F019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замене водителя.</w:t>
      </w:r>
    </w:p>
    <w:p w:rsidR="007F0197" w:rsidRPr="007F0197" w:rsidRDefault="007F0197" w:rsidP="007F019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замене заказчика.</w:t>
      </w:r>
    </w:p>
    <w:p w:rsidR="007F0197" w:rsidRPr="007F0197" w:rsidRDefault="007F0197" w:rsidP="007F019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замене пассажира.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сводного листа произведенных замен с указанием причин.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Групповая выписка и обработка путевых листов для следующих форм:</w:t>
      </w:r>
    </w:p>
    <w:p w:rsidR="007F0197" w:rsidRPr="007F0197" w:rsidRDefault="007F0197" w:rsidP="007F019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легкового автомобиля по форме 3.</w:t>
      </w:r>
    </w:p>
    <w:p w:rsidR="007F0197" w:rsidRPr="007F0197" w:rsidRDefault="007F0197" w:rsidP="007F019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специального автомобиля по форме 3-спец.</w:t>
      </w:r>
    </w:p>
    <w:p w:rsidR="007F0197" w:rsidRPr="007F0197" w:rsidRDefault="007F0197" w:rsidP="007F019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грузового автомобиля по формам 4-П, 4-С, 4-М.</w:t>
      </w:r>
    </w:p>
    <w:p w:rsidR="007F0197" w:rsidRPr="007F0197" w:rsidRDefault="007F0197" w:rsidP="007F019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автобуса по форме 6-С.</w:t>
      </w:r>
    </w:p>
    <w:p w:rsidR="007F0197" w:rsidRPr="007F0197" w:rsidRDefault="007F0197" w:rsidP="007F019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строительной машины по форме ЭСМ-2.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расчет пробега, затраченного ГСМ и времени работы водителей.</w:t>
      </w:r>
    </w:p>
    <w:p w:rsidR="007F0197" w:rsidRPr="007F0197" w:rsidRDefault="007F0197" w:rsidP="007F01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Установка норм потребления ГСМ. Расчет нормативного и фактического расходов топлива. Учет расхода топлива для автомобилей с использованием различного оборудования и прицепов. Регистрация приобретения ГСМ различными способами:</w:t>
      </w:r>
    </w:p>
    <w:p w:rsidR="007F0197" w:rsidRPr="007F0197" w:rsidRDefault="007F0197" w:rsidP="007F019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купленного за наличные.</w:t>
      </w:r>
    </w:p>
    <w:p w:rsidR="007F0197" w:rsidRPr="007F0197" w:rsidRDefault="007F0197" w:rsidP="007F019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полученного по талонам.</w:t>
      </w:r>
    </w:p>
    <w:p w:rsidR="007F0197" w:rsidRPr="007F0197" w:rsidRDefault="007F0197" w:rsidP="007F019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по картам безналичной оплаты.</w:t>
      </w:r>
    </w:p>
    <w:p w:rsidR="007F0197" w:rsidRPr="007F0197" w:rsidRDefault="007F0197" w:rsidP="007F019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выданного со склада предприятием.</w:t>
      </w:r>
    </w:p>
    <w:p w:rsidR="007F0197" w:rsidRPr="007F0197" w:rsidRDefault="007F0197" w:rsidP="007F019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полученного у стороннего поставщика.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анализу движений, заправкам, сравнение расходов по водителям ГСМ.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Учет заявок на техническое обслуживание и ремонт с указанием причин обращения и вида ремонта. Выдача подменного автомобиля на время нахождения ТС в ремонте. Отслеживание выполнения заявки по статусу документа. Оформление ремонтного листа с указанием проведенных работ, затраченных материалов и установленных агрегатов.</w:t>
      </w:r>
    </w:p>
    <w:p w:rsidR="007F0197" w:rsidRPr="007F0197" w:rsidRDefault="007F0197" w:rsidP="007F019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Проведение анализа показателей выработки после ТО. Контроль приближения сроков ТО. Ведомость по ремонтам и обслуживанию.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Расчеты выработки транспортных средств путевых листов по различным параметрам: пробегу, весу груза, времени в наряде, в простое, наработке оборудования и т.д. Отчет по технико-эксплуатационным показателям.</w:t>
      </w:r>
    </w:p>
    <w:p w:rsidR="007F0197" w:rsidRPr="007F0197" w:rsidRDefault="007F0197" w:rsidP="007F019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Учет поступлений материалов, услуг, шин и аккумуляторов на склад. Расчет пробега и контроль приближения срока износа шин. Учет габаритов шин по моделям и профилям. Установка шин и аккумуляторов на транспортные средства. Указание исполнителей проведенных работ.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Гибкая настройка тарифов на перевозку и услуги. Учет предоставленных услуг клиентам с возможностью корректировки данных. Оформление счетов на оплату и формирование документов реализации услуг.</w:t>
      </w:r>
    </w:p>
    <w:p w:rsidR="007F0197" w:rsidRPr="007F0197" w:rsidRDefault="007F0197" w:rsidP="007F019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Учет физических лиц и водителей организации. Ввод регистрационных документов. Принятие и увольнение сотрудников. Оформление невыходов на работу. Регистрация замены смен. Формирование табеля работы водителей по путевым листам. Выгрузка данных табеля в бухгалтерскую программу.</w:t>
      </w:r>
    </w:p>
    <w:p w:rsidR="007F0197" w:rsidRPr="007F0197" w:rsidRDefault="007F0197" w:rsidP="007F019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Возможность ведения учета и настройки параметров и правил распределения затрат автотранспорта. Отражение в расходах нематериальных затрат. Распределение  производственных и косвенных затрат. Проведение анализа по затратам автомобилей с аналитикой по статьям затрат.</w:t>
      </w:r>
    </w:p>
    <w:p w:rsidR="007F0197" w:rsidRPr="007F0197" w:rsidRDefault="007F0197" w:rsidP="007F019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Планирование работы транспортных средств. Хранение данных по предполагаемым объемам работ ТС. Формирование планов работы и фактическим данным автомобилей. Проведение план-</w:t>
      </w:r>
      <w:proofErr w:type="spellStart"/>
      <w:r w:rsidRPr="007F0197">
        <w:rPr>
          <w:rFonts w:ascii="Times New Roman" w:eastAsia="Calibri" w:hAnsi="Times New Roman" w:cs="Times New Roman"/>
          <w:sz w:val="24"/>
          <w:szCs w:val="24"/>
        </w:rPr>
        <w:t>фактного</w:t>
      </w:r>
      <w:proofErr w:type="spellEnd"/>
      <w:r w:rsidRPr="007F0197">
        <w:rPr>
          <w:rFonts w:ascii="Times New Roman" w:eastAsia="Calibri" w:hAnsi="Times New Roman" w:cs="Times New Roman"/>
          <w:sz w:val="24"/>
          <w:szCs w:val="24"/>
        </w:rPr>
        <w:t xml:space="preserve"> анализа работы ТС.</w:t>
      </w:r>
    </w:p>
    <w:p w:rsidR="007F0197" w:rsidRPr="007F0197" w:rsidRDefault="007F0197" w:rsidP="007F019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Управление взаимоотношениями с клиентами. Отслеживание информации о событиях, запланированных действий, получение напоминаний и электронных писем.</w:t>
      </w:r>
    </w:p>
    <w:p w:rsidR="007F0197" w:rsidRPr="007F0197" w:rsidRDefault="007F0197" w:rsidP="007F019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0197" w:rsidRPr="007F0197" w:rsidRDefault="007F0197" w:rsidP="007F01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0197">
        <w:rPr>
          <w:rFonts w:ascii="Times New Roman" w:eastAsia="Calibri" w:hAnsi="Times New Roman" w:cs="Times New Roman"/>
          <w:sz w:val="24"/>
          <w:szCs w:val="24"/>
        </w:rPr>
        <w:t>Автоматизированные рабочие места для ускоренного выполнения сотрудниками своих рабочих функций по работе с документами.</w:t>
      </w: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55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685"/>
        <w:gridCol w:w="3544"/>
      </w:tblGrid>
      <w:tr w:rsidR="007F0197" w:rsidRPr="007F0197" w:rsidTr="001639A5">
        <w:trPr>
          <w:trHeight w:val="271"/>
        </w:trPr>
        <w:tc>
          <w:tcPr>
            <w:tcW w:w="2660" w:type="dxa"/>
            <w:shd w:val="clear" w:color="auto" w:fill="F2F2F2"/>
            <w:vAlign w:val="center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Подсистема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Отчеты</w:t>
            </w:r>
          </w:p>
        </w:tc>
      </w:tr>
      <w:tr w:rsidR="007F0197" w:rsidRPr="007F0197" w:rsidTr="001639A5">
        <w:trPr>
          <w:trHeight w:val="1706"/>
        </w:trPr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предприятия (модуль)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Список организаций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Подразделения организации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Гаражи и места стоянки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Склады (места хранения)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Водители организаций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транспортных средств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Модели транспортных средств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Типы транспортных средств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Колонны транспортных средств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транспортных средств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парка автомобилей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закрепления ТС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договоров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документы на транспортные средства и водителей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Виды документов на водителей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Виды документов на транспортные средства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выработки транспортных средств и водителей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транспортных средств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Причины ДТП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ГИБДД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Просроченные документы водителей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Просроченные документы ТС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Реестр на выписку счета</w:t>
            </w: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Прейскуранты и тарифы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Прейскуранты на транспортные услуги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автомобилей за клиентами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Прейскурант на услуги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Графики работы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и маршруты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Пункты назначения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Маршруты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заданиям водителей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ГСМ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Автозаправочные станции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Горюче-смазочные материалы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Пластиковые карты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Заправки ГСМ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Отчеты поставщиков (процессинговых центров)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Ввод остатков ГСМ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норм расхода топлива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Ведомость движения ГСМ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Заправки ГСМ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Ведомость сравнения расхода ГСМ по водителям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Ведомость различия данных по пластиковым картам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транспортных средств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Заказы на транспортные средства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Маршрутные листы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Наряды на выпуск ТС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Путевые листы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Пакетная выписка путевых листов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ДТП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 по выработке ТС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пробегу, простоям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наработке </w:t>
            </w: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Ведомость технико-эксплуатационных показателей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заказов ТС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Ремонты и обслуживание транспортных средств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Виды ремонтов транспортных средств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 по ремонту транспортных средств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Предварительные заявки на ремонт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листы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Ведомость по ремонтам и обслуживанию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Ведомость по установленным запчастям и выполненным работам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износу и пробегу шин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приближению срока износа шин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приближения срока ТО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страховым выплатам и ремонтам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Складской учет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материалов и услуг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материалов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Списание материалов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Ведомость материалов на складах</w:t>
            </w: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шин и аккумуляторов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Шины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Модели, профили шин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Высота, ширина, радиусы шин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Места установки шин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Список аккумуляторов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Модели аккумуляторов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Поступление, перемещение шин и аккумуляторов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Ввод начальных данных по шинам и аккумуляторам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остаткам шин и аккумуляторов на складах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Ведомость по установленным агрегатам на автомобили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Режимы работы водителей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водителей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Ввод данных по водителям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Увольнение водителя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Замена смен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экипажа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табеля учета рабочего времени водителей по путевым листам</w:t>
            </w: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затратами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Настройка затрат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Планы применения затрат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Учет прочих затрат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затрат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затратам</w:t>
            </w:r>
          </w:p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ТС</w:t>
            </w: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CRM</w:t>
            </w: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(Управление взаимоотношениями с клиентами)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Контрагенты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События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Напоминания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7F0197" w:rsidRPr="007F0197" w:rsidRDefault="007F0197" w:rsidP="007F019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Отчеты по событиям, напоминаниям</w:t>
            </w:r>
          </w:p>
        </w:tc>
      </w:tr>
      <w:tr w:rsidR="007F0197" w:rsidRPr="007F0197" w:rsidTr="001639A5">
        <w:tc>
          <w:tcPr>
            <w:tcW w:w="2660" w:type="dxa"/>
          </w:tcPr>
          <w:p w:rsidR="007F0197" w:rsidRPr="007F0197" w:rsidRDefault="007F0197" w:rsidP="007F0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685" w:type="dxa"/>
          </w:tcPr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Сценарии планирования</w:t>
            </w:r>
          </w:p>
          <w:p w:rsidR="007F0197" w:rsidRPr="007F0197" w:rsidRDefault="007F0197" w:rsidP="007F019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ТС</w:t>
            </w:r>
          </w:p>
        </w:tc>
        <w:tc>
          <w:tcPr>
            <w:tcW w:w="3544" w:type="dxa"/>
          </w:tcPr>
          <w:p w:rsidR="007F0197" w:rsidRPr="007F0197" w:rsidRDefault="007F0197" w:rsidP="007F01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План-</w:t>
            </w:r>
            <w:proofErr w:type="spellStart"/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>фактный</w:t>
            </w:r>
            <w:proofErr w:type="spellEnd"/>
            <w:r w:rsidRPr="007F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работы ТС</w:t>
            </w:r>
          </w:p>
        </w:tc>
      </w:tr>
    </w:tbl>
    <w:p w:rsidR="007F0197" w:rsidRPr="007F0197" w:rsidRDefault="007F0197" w:rsidP="007F01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1F" w:rsidRPr="007F0197" w:rsidRDefault="00524F1F" w:rsidP="00524F1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4F1F" w:rsidRPr="007F0197" w:rsidRDefault="00CD4D89" w:rsidP="00CD4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24"/>
          <w:szCs w:val="24"/>
        </w:rPr>
        <w:t>Установка П</w:t>
      </w:r>
      <w:r w:rsidR="00D97697">
        <w:rPr>
          <w:rFonts w:ascii="Times New Roman" w:hAnsi="Times New Roman" w:cs="Times New Roman"/>
          <w:b/>
          <w:sz w:val="24"/>
          <w:szCs w:val="24"/>
        </w:rPr>
        <w:t>П</w:t>
      </w:r>
    </w:p>
    <w:p w:rsidR="00CD4D89" w:rsidRPr="007F0197" w:rsidRDefault="00CD4D89" w:rsidP="00CD4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D89" w:rsidRPr="007F0197" w:rsidRDefault="00CD4D89" w:rsidP="00CD4D8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Требования к аппаратному и программному обеспечению</w:t>
      </w:r>
    </w:p>
    <w:p w:rsidR="00125CA3" w:rsidRPr="007F0197" w:rsidRDefault="00125CA3" w:rsidP="00125C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5CA3" w:rsidRPr="007F0197" w:rsidRDefault="00125CA3" w:rsidP="00125C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 xml:space="preserve"> может работать на любом компьютере со следующими техническими характеристиками:</w:t>
      </w:r>
    </w:p>
    <w:p w:rsidR="00125CA3" w:rsidRPr="007F0197" w:rsidRDefault="00125CA3" w:rsidP="00125C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• процессор с частотой не ниже 2.2 </w:t>
      </w:r>
      <w:proofErr w:type="spellStart"/>
      <w:r w:rsidRPr="007F0197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7F0197">
        <w:rPr>
          <w:rFonts w:ascii="Times New Roman" w:hAnsi="Times New Roman" w:cs="Times New Roman"/>
          <w:sz w:val="24"/>
          <w:szCs w:val="24"/>
        </w:rPr>
        <w:t xml:space="preserve"> и количеством ядер не менее 8;</w:t>
      </w:r>
    </w:p>
    <w:p w:rsidR="00125CA3" w:rsidRPr="007F0197" w:rsidRDefault="00125CA3" w:rsidP="00125C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• оперативная память от 16Гб;</w:t>
      </w:r>
    </w:p>
    <w:p w:rsidR="00125CA3" w:rsidRPr="007F0197" w:rsidRDefault="00125CA3" w:rsidP="00125C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• операционная система </w:t>
      </w:r>
      <w:proofErr w:type="spellStart"/>
      <w:r w:rsidRPr="007F0197">
        <w:rPr>
          <w:rFonts w:ascii="Times New Roman" w:hAnsi="Times New Roman" w:cs="Times New Roman"/>
          <w:sz w:val="24"/>
          <w:szCs w:val="24"/>
        </w:rPr>
        <w:t>WindowsServer</w:t>
      </w:r>
      <w:proofErr w:type="spellEnd"/>
      <w:r w:rsidRPr="007F0197">
        <w:rPr>
          <w:rFonts w:ascii="Times New Roman" w:hAnsi="Times New Roman" w:cs="Times New Roman"/>
          <w:sz w:val="24"/>
          <w:szCs w:val="24"/>
        </w:rPr>
        <w:t xml:space="preserve"> 2010 и выше</w:t>
      </w:r>
    </w:p>
    <w:p w:rsidR="00125CA3" w:rsidRPr="007F0197" w:rsidRDefault="00125CA3" w:rsidP="00125C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• системный жесткий диск HDD 7200rpm (и выше) или SSD объемом не менее 40 Гб;</w:t>
      </w:r>
    </w:p>
    <w:p w:rsidR="00125CA3" w:rsidRPr="007F0197" w:rsidRDefault="00125CA3" w:rsidP="00125C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• хранилище для базы данных HDD 7200rpm (и выше) или SSD объемом не менее 100 Гб;</w:t>
      </w:r>
    </w:p>
    <w:p w:rsidR="00125CA3" w:rsidRPr="007F0197" w:rsidRDefault="00125CA3" w:rsidP="00125C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• хранилище для кэша HDD 72000rpm (и выше) или SSD объемом не менее 100 Гб;</w:t>
      </w:r>
    </w:p>
    <w:p w:rsidR="00125CA3" w:rsidRPr="007F0197" w:rsidRDefault="00125CA3" w:rsidP="000E604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• ширина интернет-канала не менее 10Мбит/сек.</w:t>
      </w:r>
    </w:p>
    <w:p w:rsidR="00CD4D89" w:rsidRPr="00D97697" w:rsidRDefault="00CD4D89" w:rsidP="00D9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CF8" w:rsidRPr="007F0197" w:rsidRDefault="00453CF8" w:rsidP="000E604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3CF8" w:rsidRPr="007F0197" w:rsidRDefault="00453CF8" w:rsidP="00453CF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Установка 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</w:p>
    <w:p w:rsidR="00453CF8" w:rsidRPr="007F0197" w:rsidRDefault="00453CF8" w:rsidP="00453C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Для установки 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- установить и настроить базу данных;</w:t>
      </w: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-  установить расширение конфигурации информационной базы;</w:t>
      </w: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-  импортировать GIS данные;</w:t>
      </w: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-  установить TMS-сервер;</w:t>
      </w: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-  установить прокси-сервер;</w:t>
      </w: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-  сгенерировать кэш;</w:t>
      </w: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-  установить JDK;</w:t>
      </w: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- Установитьинастроить</w:t>
      </w:r>
      <w:r w:rsidRPr="007F0197">
        <w:rPr>
          <w:rFonts w:ascii="Times New Roman" w:hAnsi="Times New Roman" w:cs="Times New Roman"/>
          <w:sz w:val="24"/>
          <w:szCs w:val="24"/>
          <w:lang w:val="en-US"/>
        </w:rPr>
        <w:t>Apache</w:t>
      </w:r>
      <w:r w:rsidRPr="007F0197">
        <w:rPr>
          <w:rFonts w:ascii="Times New Roman" w:hAnsi="Times New Roman" w:cs="Times New Roman"/>
          <w:sz w:val="24"/>
          <w:szCs w:val="24"/>
        </w:rPr>
        <w:t>или</w:t>
      </w:r>
      <w:r w:rsidRPr="007F0197">
        <w:rPr>
          <w:rFonts w:ascii="Times New Roman" w:hAnsi="Times New Roman" w:cs="Times New Roman"/>
          <w:sz w:val="24"/>
          <w:szCs w:val="24"/>
          <w:lang w:val="en-US"/>
        </w:rPr>
        <w:t>InternetInformationServices</w:t>
      </w:r>
      <w:r w:rsidRPr="007F0197">
        <w:rPr>
          <w:rFonts w:ascii="Times New Roman" w:hAnsi="Times New Roman" w:cs="Times New Roman"/>
          <w:sz w:val="24"/>
          <w:szCs w:val="24"/>
        </w:rPr>
        <w:t>;</w:t>
      </w: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-  установить и настроить сервер приложений;</w:t>
      </w:r>
    </w:p>
    <w:p w:rsidR="00A531AD" w:rsidRPr="007F0197" w:rsidRDefault="00AF3336" w:rsidP="00A531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- установить приложение на сервер приложений.</w:t>
      </w:r>
    </w:p>
    <w:p w:rsidR="00A531AD" w:rsidRPr="007F0197" w:rsidRDefault="00A531AD" w:rsidP="00A531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31AD" w:rsidRPr="007F0197" w:rsidRDefault="00A531AD" w:rsidP="00A5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336" w:rsidRPr="007F0197" w:rsidRDefault="00AF3336" w:rsidP="00AF333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31AD" w:rsidRPr="007F0197" w:rsidRDefault="00A531AD" w:rsidP="00C000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Настройка 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</w:p>
    <w:p w:rsidR="00A60886" w:rsidRPr="007F0197" w:rsidRDefault="00A60886" w:rsidP="00A608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lastRenderedPageBreak/>
        <w:t>Для настройки 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A60886" w:rsidRPr="007F0197" w:rsidRDefault="00A60886" w:rsidP="00A608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Открыть форму настройки 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>;</w:t>
      </w:r>
    </w:p>
    <w:p w:rsidR="00A60886" w:rsidRPr="007F0197" w:rsidRDefault="00A60886" w:rsidP="00A608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Выбрать настраиваемый раздел;</w:t>
      </w:r>
    </w:p>
    <w:p w:rsidR="00A531AD" w:rsidRPr="007F0197" w:rsidRDefault="00D97697" w:rsidP="00A60886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необходимые настройки</w:t>
      </w:r>
      <w:r w:rsidR="00A60886" w:rsidRPr="007F0197">
        <w:rPr>
          <w:rFonts w:ascii="Times New Roman" w:hAnsi="Times New Roman" w:cs="Times New Roman"/>
          <w:sz w:val="24"/>
          <w:szCs w:val="24"/>
        </w:rPr>
        <w:t>;</w:t>
      </w:r>
    </w:p>
    <w:p w:rsidR="00A531AD" w:rsidRPr="007F0197" w:rsidRDefault="00A531AD" w:rsidP="00A531A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31AD" w:rsidRPr="007F0197" w:rsidRDefault="00A531AD" w:rsidP="00A531A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002E" w:rsidRPr="007F0197" w:rsidRDefault="00C0002E" w:rsidP="00C000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Обновление 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</w:p>
    <w:p w:rsidR="00C0002E" w:rsidRPr="007F0197" w:rsidRDefault="00C0002E" w:rsidP="00C000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002E" w:rsidRPr="007F0197" w:rsidRDefault="00A60886" w:rsidP="00C000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Обновление 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 xml:space="preserve"> производится через обновление расширения конфигурации.</w:t>
      </w:r>
    </w:p>
    <w:p w:rsidR="00A60886" w:rsidRPr="007F0197" w:rsidRDefault="00A60886" w:rsidP="00C000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Для выполнения обновления расширения конфигурации информационной базы необходимо:</w:t>
      </w:r>
    </w:p>
    <w:p w:rsidR="00A60886" w:rsidRPr="007F0197" w:rsidRDefault="00A60886" w:rsidP="00A608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Создать резервную копию информационной базы;</w:t>
      </w:r>
    </w:p>
    <w:p w:rsidR="00A60886" w:rsidRPr="007F0197" w:rsidRDefault="00A60886" w:rsidP="00A608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Произвести авторизацию в информационной базе под учетной записью с правами администратора в режиме конфигуратор;</w:t>
      </w:r>
    </w:p>
    <w:p w:rsidR="00A60886" w:rsidRPr="007F0197" w:rsidRDefault="00A60886" w:rsidP="00A608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Открыть конфигурацию информационной базы;</w:t>
      </w:r>
    </w:p>
    <w:p w:rsidR="00A60886" w:rsidRPr="007F0197" w:rsidRDefault="00A60886" w:rsidP="00A608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Открыть расширение конфигурации информационной базы;</w:t>
      </w:r>
    </w:p>
    <w:p w:rsidR="00A60886" w:rsidRPr="007F0197" w:rsidRDefault="00A60886" w:rsidP="00A608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Сравнить и объединить конфигурацию расширения с обновленной конфигурацией;</w:t>
      </w:r>
    </w:p>
    <w:p w:rsidR="00A60886" w:rsidRPr="007F0197" w:rsidRDefault="00A60886" w:rsidP="00A608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Сохранить изменения</w:t>
      </w:r>
      <w:r w:rsidR="00053365" w:rsidRPr="007F0197">
        <w:rPr>
          <w:rFonts w:ascii="Times New Roman" w:hAnsi="Times New Roman" w:cs="Times New Roman"/>
          <w:sz w:val="24"/>
          <w:szCs w:val="24"/>
        </w:rPr>
        <w:t>.</w:t>
      </w:r>
      <w:r w:rsidRPr="007F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76" w:rsidRPr="007F0197" w:rsidRDefault="00C76276" w:rsidP="00C000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6276" w:rsidRPr="007F0197" w:rsidRDefault="00C76276" w:rsidP="00C000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287E" w:rsidRPr="007F0197" w:rsidRDefault="00C76276" w:rsidP="00C762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24"/>
          <w:szCs w:val="24"/>
        </w:rPr>
        <w:t xml:space="preserve">Информация о техническом обслуживании </w:t>
      </w:r>
    </w:p>
    <w:p w:rsidR="00A531AD" w:rsidRPr="007F0197" w:rsidRDefault="00A531AD" w:rsidP="00A531AD">
      <w:p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             Техническая поддержка пользователей осуществляется в формате консультирования пользователей и администраторов Системы по вопросам установки, переустановки, администрирования и эксплуатации Программного продукта по телефону или электронной почте разработчика  ПО (ООО «А+»), а именно:</w:t>
      </w:r>
    </w:p>
    <w:p w:rsidR="00A531AD" w:rsidRPr="007F0197" w:rsidRDefault="00A531AD" w:rsidP="00A531AD">
      <w:p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+7 (499) 2130013</w:t>
      </w:r>
    </w:p>
    <w:p w:rsidR="00A531AD" w:rsidRPr="007F0197" w:rsidRDefault="00616413" w:rsidP="00A531A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3922" w:rsidRPr="007F0197">
          <w:rPr>
            <w:rStyle w:val="a4"/>
            <w:rFonts w:ascii="Times New Roman" w:hAnsi="Times New Roman" w:cs="Times New Roman"/>
            <w:sz w:val="24"/>
            <w:szCs w:val="24"/>
          </w:rPr>
          <w:t>s.dubinskaya@2130013.ru</w:t>
        </w:r>
      </w:hyperlink>
    </w:p>
    <w:p w:rsidR="00B03922" w:rsidRPr="007F0197" w:rsidRDefault="00B03922" w:rsidP="00A5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1AD" w:rsidRPr="007F0197" w:rsidRDefault="00A531AD" w:rsidP="00A531AD">
      <w:p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В рамках технической поддержки Системы оказываются следующие услуги:</w:t>
      </w:r>
    </w:p>
    <w:p w:rsidR="00A531AD" w:rsidRPr="007F0197" w:rsidRDefault="00A531AD" w:rsidP="00A531AD">
      <w:p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помощь в установке Программного продукта;</w:t>
      </w:r>
    </w:p>
    <w:p w:rsidR="00A531AD" w:rsidRPr="007F0197" w:rsidRDefault="00A531AD" w:rsidP="00A531AD">
      <w:p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помощь в настройке и администрировании Программного продукта;</w:t>
      </w:r>
    </w:p>
    <w:p w:rsidR="00A531AD" w:rsidRPr="007F0197" w:rsidRDefault="00A531AD" w:rsidP="00A531AD">
      <w:p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помощь в установке обновлений Программного продукта;</w:t>
      </w:r>
    </w:p>
    <w:p w:rsidR="00A531AD" w:rsidRPr="007F0197" w:rsidRDefault="00A531AD" w:rsidP="00A531AD">
      <w:p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пояснение функционала Программного продукта, помощь в эксплуатации;</w:t>
      </w:r>
    </w:p>
    <w:p w:rsidR="00895AC5" w:rsidRPr="007F0197" w:rsidRDefault="00A531AD" w:rsidP="00A531AD">
      <w:p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предоставление актуальной документации по установке/настройке/функциям Программного продукта.</w:t>
      </w:r>
    </w:p>
    <w:p w:rsidR="00895AC5" w:rsidRPr="007F0197" w:rsidRDefault="00895AC5" w:rsidP="00895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C5" w:rsidRPr="007F0197" w:rsidRDefault="00895AC5" w:rsidP="00895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24"/>
          <w:szCs w:val="24"/>
        </w:rPr>
        <w:lastRenderedPageBreak/>
        <w:t>Гарантийное обслуживание</w:t>
      </w:r>
    </w:p>
    <w:p w:rsidR="00895AC5" w:rsidRPr="007F0197" w:rsidRDefault="00895AC5" w:rsidP="00895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AC5" w:rsidRPr="007F0197" w:rsidRDefault="00895AC5" w:rsidP="00895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Гарантийное послепродажное обслуживание 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 xml:space="preserve"> составляет 12 месяцев. Оно предоставляется разработчиком (ООО «А+») бесплатно для устранения недочетов возникших только по вине разработчика, в сроки от одной до нескольких недель после получения претензии и проведения экспертизы.</w:t>
      </w:r>
    </w:p>
    <w:p w:rsidR="00A531AD" w:rsidRPr="007F0197" w:rsidRDefault="00A531AD" w:rsidP="00895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AD" w:rsidRPr="007F0197" w:rsidRDefault="00A531AD" w:rsidP="00895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AD" w:rsidRPr="007F0197" w:rsidRDefault="00A531AD" w:rsidP="00A531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24"/>
          <w:szCs w:val="24"/>
        </w:rPr>
        <w:t>Действия по восстановлению П</w:t>
      </w:r>
      <w:r w:rsidR="00D97697">
        <w:rPr>
          <w:rFonts w:ascii="Times New Roman" w:hAnsi="Times New Roman" w:cs="Times New Roman"/>
          <w:b/>
          <w:sz w:val="24"/>
          <w:szCs w:val="24"/>
        </w:rPr>
        <w:t>П</w:t>
      </w:r>
      <w:r w:rsidRPr="007F0197">
        <w:rPr>
          <w:rFonts w:ascii="Times New Roman" w:hAnsi="Times New Roman" w:cs="Times New Roman"/>
          <w:b/>
          <w:sz w:val="24"/>
          <w:szCs w:val="24"/>
        </w:rPr>
        <w:t xml:space="preserve"> и/или данных при обнаружении ошибок в данных </w:t>
      </w:r>
    </w:p>
    <w:p w:rsidR="00A531AD" w:rsidRPr="007F0197" w:rsidRDefault="00053365" w:rsidP="00A531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При обнаружении некорректной работы 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 xml:space="preserve"> и/или ошибок в данных необходимо:</w:t>
      </w:r>
    </w:p>
    <w:p w:rsidR="00053365" w:rsidRPr="007F0197" w:rsidRDefault="00053365" w:rsidP="000533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Сохранить резервную копию информационной базы;</w:t>
      </w:r>
    </w:p>
    <w:p w:rsidR="00053365" w:rsidRPr="007F0197" w:rsidRDefault="00053365" w:rsidP="000533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Провести тестирование и исправление информационной базы средствами конфигуратора. (Главное меню -&gt; Администрирование -&gt; Тестирование и исправление).</w:t>
      </w:r>
    </w:p>
    <w:p w:rsidR="00A531AD" w:rsidRPr="007F0197" w:rsidRDefault="00A531AD" w:rsidP="00A531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31AD" w:rsidRPr="007F0197" w:rsidRDefault="00A531AD" w:rsidP="00A531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24"/>
          <w:szCs w:val="24"/>
        </w:rPr>
        <w:t>Требования к защите информации от несанкционированного доступа</w:t>
      </w:r>
    </w:p>
    <w:p w:rsidR="00A531AD" w:rsidRPr="007F0197" w:rsidRDefault="00A531AD" w:rsidP="00A5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AD" w:rsidRPr="007F0197" w:rsidRDefault="00A531AD" w:rsidP="00A5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Организационные и технические меры по обеспечению информационной безопасности обеспечиваются пользователем и должны включать:</w:t>
      </w:r>
    </w:p>
    <w:p w:rsidR="00A531AD" w:rsidRPr="007F0197" w:rsidRDefault="00A531AD" w:rsidP="00A5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антивирусную защиту;</w:t>
      </w:r>
    </w:p>
    <w:p w:rsidR="00A531AD" w:rsidRPr="007F0197" w:rsidRDefault="00A531AD" w:rsidP="00A5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контроль физического доступа к серверному оборудованию.</w:t>
      </w:r>
    </w:p>
    <w:p w:rsidR="00A531AD" w:rsidRPr="007F0197" w:rsidRDefault="00A531AD" w:rsidP="00A5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Доступ пользователей к функциям и данным должен предоставляться только после прохождения пользователем процедур аутентификации и авторизации.</w:t>
      </w:r>
    </w:p>
    <w:p w:rsidR="00A531AD" w:rsidRPr="007F0197" w:rsidRDefault="00A531AD" w:rsidP="00A5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Доступ пользователей к функциям и данным должен быть ограничен на основе ролевого принципа. Каждому пользователю должна быть сопоставлена учетная запись, ассоциированная с одной из нескольких предопределенных пользовательских ролей. Для каждой пользовательской роли должны быть определены конкретные ограничения на доступ к функциям и данным.</w:t>
      </w:r>
    </w:p>
    <w:p w:rsidR="00A531AD" w:rsidRPr="007F0197" w:rsidRDefault="00A531AD" w:rsidP="00A5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AD" w:rsidRPr="007F0197" w:rsidRDefault="00A531AD" w:rsidP="00A5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1AD" w:rsidRPr="007F0197" w:rsidRDefault="00A531AD" w:rsidP="00A531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24"/>
          <w:szCs w:val="24"/>
        </w:rPr>
        <w:t xml:space="preserve">Требования к защите от ошибочных действий персонала </w:t>
      </w:r>
    </w:p>
    <w:p w:rsidR="00A531AD" w:rsidRPr="007F0197" w:rsidRDefault="00A531AD" w:rsidP="00A5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922" w:rsidRPr="007F0197" w:rsidRDefault="00A531AD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 xml:space="preserve">Защита от ошибочных действий пользователей должна обеспечиваться с помощью средств управления правами доступа пользователей к информации в соответствии с ролевой моделью. 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1411" w:rsidRPr="007F0197" w:rsidRDefault="00391411" w:rsidP="003914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24"/>
          <w:szCs w:val="24"/>
        </w:rPr>
        <w:t xml:space="preserve">Проведение модернизации </w:t>
      </w:r>
      <w:r w:rsidR="005314D3" w:rsidRPr="007F0197">
        <w:rPr>
          <w:rFonts w:ascii="Times New Roman" w:hAnsi="Times New Roman" w:cs="Times New Roman"/>
          <w:b/>
          <w:sz w:val="24"/>
          <w:szCs w:val="24"/>
        </w:rPr>
        <w:t xml:space="preserve">(усовершенствование) </w:t>
      </w:r>
      <w:r w:rsidRPr="007F0197">
        <w:rPr>
          <w:rFonts w:ascii="Times New Roman" w:hAnsi="Times New Roman" w:cs="Times New Roman"/>
          <w:b/>
          <w:sz w:val="24"/>
          <w:szCs w:val="24"/>
        </w:rPr>
        <w:t>П</w:t>
      </w:r>
      <w:r w:rsidR="00D97697">
        <w:rPr>
          <w:rFonts w:ascii="Times New Roman" w:hAnsi="Times New Roman" w:cs="Times New Roman"/>
          <w:b/>
          <w:sz w:val="24"/>
          <w:szCs w:val="24"/>
        </w:rPr>
        <w:t>П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П</w:t>
      </w:r>
      <w:r w:rsidR="00D97697">
        <w:rPr>
          <w:rFonts w:ascii="Times New Roman" w:hAnsi="Times New Roman" w:cs="Times New Roman"/>
          <w:sz w:val="24"/>
          <w:szCs w:val="24"/>
        </w:rPr>
        <w:t>П</w:t>
      </w:r>
      <w:r w:rsidRPr="007F0197">
        <w:rPr>
          <w:rFonts w:ascii="Times New Roman" w:hAnsi="Times New Roman" w:cs="Times New Roman"/>
          <w:sz w:val="24"/>
          <w:szCs w:val="24"/>
        </w:rPr>
        <w:t xml:space="preserve"> регулярно и планомерно развивается: в нем появляются новые функции и возможности, проводится оптимизация работы и обновляется интерфейс. 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lastRenderedPageBreak/>
        <w:t>В рамках модернизации осуществляется модификация программного обеспечения и выпускаются новые версии (релизы) Системы, которые предоставляются пользователю в период технической поддержки Системы.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Пользователи могут влиять на развитие и модернизацию Программного продукта, направляя предложения по усовершенствованию на портал технической поддержки s.dubinskaya@2130013.ru.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Каждое предложение будет рассмотрено и, в случае признания его целесообразности и эффективности, в Систему будут внесены соответствующие изменения.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В рамках модернизации оказываются следующие услуги: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выявление ошибок в функционировании Программного продукта;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исправление ошибок, выявленных в функционировании Программного продукта;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прием заявок от конечного пользователя на внесение изменений и дополнений в Систему;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оказание консультационной помощи по вопросам технической реализации пожеланий, указанных в заявке;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модернизация Программного продукта по заявкам конечного пользователя;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модернизация Программного продукта в связи с изменением законодательства, административных регламентов и т.п.;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предоставление конечному пользователю новых версий Программного продукта, выпущенных в результате модернизации и исправления ошибок;</w:t>
      </w:r>
    </w:p>
    <w:p w:rsidR="00391411" w:rsidRPr="007F0197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обеспечение конечных пользователей изменениями и дополнениями к эксплуатационной документации;</w:t>
      </w:r>
    </w:p>
    <w:p w:rsidR="00C0002E" w:rsidRDefault="00391411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sz w:val="24"/>
          <w:szCs w:val="24"/>
        </w:rPr>
        <w:t>- предоставление конечному пользователю неисключительных прав использования новых версий Программного продукта, выпущенных в результате модернизации и исправления ошибок.</w:t>
      </w:r>
    </w:p>
    <w:p w:rsidR="00D97697" w:rsidRDefault="00D97697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697" w:rsidRDefault="00D97697" w:rsidP="00391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697" w:rsidRPr="00D97697" w:rsidRDefault="00D97697" w:rsidP="00D97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>Программа открыта для изменений и есть возможность доработать программу под спецификацию предприятия. В поставку программы входит руководство по эксплуатации системы. Программа развивается и совершенствуется по пожеланиям пользователей, в программу добавляются новые возможности.</w:t>
      </w:r>
    </w:p>
    <w:p w:rsidR="00D97697" w:rsidRPr="00D97697" w:rsidRDefault="00D97697" w:rsidP="00D97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697" w:rsidRPr="00D97697" w:rsidRDefault="00D97697" w:rsidP="00D97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>Для более детального ознакомления с программными продуктами, мы предлагаем выезд менеджера к Вам на объект с демонстрационной версией программного продукта установленного на ноутбуке. Квалифицированный менеджер, приехав к Вам, детально продемонстрирует полный функционал программного продукта, поможет определиться с необходимым количеством автоматизированных рабочих мест (АРМ), и ответит на все интересующие Вас вопросы.</w:t>
      </w:r>
    </w:p>
    <w:p w:rsidR="00D97697" w:rsidRPr="00D97697" w:rsidRDefault="00D97697" w:rsidP="00D97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697" w:rsidRPr="007F0197" w:rsidRDefault="00D97697" w:rsidP="00D97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>Обратитесь к нашим специалистам и получите профессиональную консультацию по всем вопросам  касающихся нашего программного продукта «1-АйТи-С Автотранспорт для государственных учрежде</w:t>
      </w:r>
      <w:bookmarkStart w:id="0" w:name="_GoBack"/>
      <w:bookmarkEnd w:id="0"/>
      <w:r w:rsidRPr="00D97697">
        <w:rPr>
          <w:rFonts w:ascii="Times New Roman" w:hAnsi="Times New Roman" w:cs="Times New Roman"/>
          <w:sz w:val="24"/>
          <w:szCs w:val="24"/>
        </w:rPr>
        <w:t xml:space="preserve">ний».   </w:t>
      </w:r>
    </w:p>
    <w:sectPr w:rsidR="00D97697" w:rsidRPr="007F0197" w:rsidSect="002D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C6"/>
    <w:multiLevelType w:val="hybridMultilevel"/>
    <w:tmpl w:val="2F60E7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1E6C88"/>
    <w:multiLevelType w:val="hybridMultilevel"/>
    <w:tmpl w:val="E4A06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6F3"/>
    <w:multiLevelType w:val="hybridMultilevel"/>
    <w:tmpl w:val="96967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41141"/>
    <w:multiLevelType w:val="hybridMultilevel"/>
    <w:tmpl w:val="38C08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20D7F"/>
    <w:multiLevelType w:val="hybridMultilevel"/>
    <w:tmpl w:val="F8CAD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6589F"/>
    <w:multiLevelType w:val="multilevel"/>
    <w:tmpl w:val="0A30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0D2037B"/>
    <w:multiLevelType w:val="hybridMultilevel"/>
    <w:tmpl w:val="84343D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853AF"/>
    <w:multiLevelType w:val="hybridMultilevel"/>
    <w:tmpl w:val="32426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0B1ED4"/>
    <w:multiLevelType w:val="hybridMultilevel"/>
    <w:tmpl w:val="ADF4F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21582D"/>
    <w:multiLevelType w:val="hybridMultilevel"/>
    <w:tmpl w:val="E5127D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54037"/>
    <w:multiLevelType w:val="hybridMultilevel"/>
    <w:tmpl w:val="85848A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817C3"/>
    <w:multiLevelType w:val="hybridMultilevel"/>
    <w:tmpl w:val="7012C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3480B"/>
    <w:multiLevelType w:val="hybridMultilevel"/>
    <w:tmpl w:val="47668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E16AD"/>
    <w:multiLevelType w:val="hybridMultilevel"/>
    <w:tmpl w:val="5F48D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43697"/>
    <w:multiLevelType w:val="multilevel"/>
    <w:tmpl w:val="37820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E0808DD"/>
    <w:multiLevelType w:val="hybridMultilevel"/>
    <w:tmpl w:val="7B9A6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CF3DD4"/>
    <w:multiLevelType w:val="hybridMultilevel"/>
    <w:tmpl w:val="6FACA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1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9"/>
    <w:rsid w:val="00040945"/>
    <w:rsid w:val="00053365"/>
    <w:rsid w:val="00060690"/>
    <w:rsid w:val="000E6046"/>
    <w:rsid w:val="00125CA3"/>
    <w:rsid w:val="001F2048"/>
    <w:rsid w:val="002D118B"/>
    <w:rsid w:val="003262F6"/>
    <w:rsid w:val="00391411"/>
    <w:rsid w:val="003B459F"/>
    <w:rsid w:val="004504FD"/>
    <w:rsid w:val="00453CF8"/>
    <w:rsid w:val="00524F1F"/>
    <w:rsid w:val="005314D3"/>
    <w:rsid w:val="00555A99"/>
    <w:rsid w:val="005748FA"/>
    <w:rsid w:val="005D7E9A"/>
    <w:rsid w:val="00616413"/>
    <w:rsid w:val="007F0197"/>
    <w:rsid w:val="0089566E"/>
    <w:rsid w:val="00895AC5"/>
    <w:rsid w:val="008D5D35"/>
    <w:rsid w:val="008F287E"/>
    <w:rsid w:val="00A41372"/>
    <w:rsid w:val="00A52DF1"/>
    <w:rsid w:val="00A531AD"/>
    <w:rsid w:val="00A60886"/>
    <w:rsid w:val="00AF3336"/>
    <w:rsid w:val="00B03922"/>
    <w:rsid w:val="00B305D6"/>
    <w:rsid w:val="00C0002E"/>
    <w:rsid w:val="00C76276"/>
    <w:rsid w:val="00CD4D89"/>
    <w:rsid w:val="00D16238"/>
    <w:rsid w:val="00D97697"/>
    <w:rsid w:val="00DB66CF"/>
    <w:rsid w:val="00E5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dubinskaya@21300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dubinskaya</dc:creator>
  <cp:lastModifiedBy>dubinskaya</cp:lastModifiedBy>
  <cp:revision>4</cp:revision>
  <dcterms:created xsi:type="dcterms:W3CDTF">2021-05-13T09:58:00Z</dcterms:created>
  <dcterms:modified xsi:type="dcterms:W3CDTF">2022-02-03T13:41:00Z</dcterms:modified>
</cp:coreProperties>
</file>